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关于组织开展“创城有我，党员先行”主题党日志愿服务活动的通知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各党总支：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近期，滨州市创建第七届全国文明城市工作进入冲刺阶段，我校省级文明校园年度复审进入关键时期，为积极倡导文明新风，大力营造干净、卫生、整洁、安全的校园环境，结合党史学习教育“我为群众办实事”实践活动，学校决定组织各党总支开展“创城有我，党员先行”主题党日志愿服务活动，现将有关事宜通知如下。</w:t>
      </w:r>
    </w:p>
    <w:p>
      <w:pPr>
        <w:spacing w:line="5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一、活动主题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创城有我，党员先行</w:t>
      </w:r>
    </w:p>
    <w:p>
      <w:pPr>
        <w:spacing w:line="5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二、活动时间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2021年10月12日（周二）下午2：30—4：30</w:t>
      </w:r>
    </w:p>
    <w:p>
      <w:pPr>
        <w:spacing w:line="5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三、活动安排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各党总支、机关各党支部要迅速行动起来，在提升师生文明素养、优化校园环境、维护校园安全稳定上下功夫见实效。要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根据区域划分，在党总支的统一领导下，以党支部为单位开展主题党日活动，组织党员干部开展志愿服务，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建设文明校园、美好家园。（</w:t>
      </w:r>
      <w:r>
        <w:rPr>
          <w:rFonts w:hint="eastAsia" w:ascii="仿宋_GB2312" w:hAnsi="仿宋_GB2312" w:eastAsia="仿宋_GB2312" w:cs="仿宋_GB2312"/>
          <w:sz w:val="32"/>
          <w:szCs w:val="32"/>
        </w:rPr>
        <w:t>志愿服务活动主要任务及区域划分见附件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2.各党总支、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机关各党支部</w:t>
      </w:r>
      <w:r>
        <w:rPr>
          <w:rFonts w:hint="eastAsia" w:ascii="仿宋_GB2312" w:hAnsi="仿宋_GB2312" w:eastAsia="仿宋_GB2312" w:cs="仿宋_GB2312"/>
          <w:sz w:val="32"/>
          <w:szCs w:val="32"/>
        </w:rPr>
        <w:t>要通过多种方式方法，提高师生群众对创建工作的知晓率、支持率和参与率，通过督导、劝导和引导，使文明意识和创建工作真正做到深入人心，对乱扔垃圾、乱堆乱放、乱停乱闯、学生吸烟等不文明行为，要采取多种形式进行劝导和监督，要坚决同损害公共卫生、破坏公共环境和设施、违反交通规则、破坏学校形象的不文明行为作斗争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3.各党总支、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机关各党支部</w:t>
      </w:r>
      <w:r>
        <w:rPr>
          <w:rFonts w:hint="eastAsia" w:ascii="仿宋_GB2312" w:hAnsi="仿宋_GB2312" w:eastAsia="仿宋_GB2312" w:cs="仿宋_GB2312"/>
          <w:sz w:val="32"/>
          <w:szCs w:val="32"/>
        </w:rPr>
        <w:t>应积极谋划、主动担当作为，根据学校会议部署，对照本单位承担的创建任务，针对存在的突出问题，带头进行整改，从身边小事做起，团结动员师生群众，以</w:t>
      </w:r>
      <w:r>
        <w:rPr>
          <w:rFonts w:hint="eastAsia" w:ascii="仿宋_GB2312" w:hAnsi="Arial" w:eastAsia="仿宋_GB2312" w:cs="Arial"/>
          <w:bCs/>
          <w:sz w:val="32"/>
          <w:szCs w:val="32"/>
        </w:rPr>
        <w:t>实际行动助力文明城市创建。</w:t>
      </w:r>
    </w:p>
    <w:p>
      <w:pPr>
        <w:spacing w:line="5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四、保障措施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ascii="仿宋_GB2312" w:hAnsi="仿宋_GB2312" w:eastAsia="仿宋_GB2312" w:cs="仿宋_GB2312"/>
          <w:sz w:val="32"/>
          <w:szCs w:val="32"/>
        </w:rPr>
        <w:t>强化组织领导。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各党总支、各党支部要</w:t>
      </w:r>
      <w:r>
        <w:rPr>
          <w:rFonts w:ascii="仿宋_GB2312" w:hAnsi="仿宋_GB2312" w:eastAsia="仿宋_GB2312" w:cs="仿宋_GB2312"/>
          <w:sz w:val="32"/>
          <w:szCs w:val="32"/>
        </w:rPr>
        <w:t>明确任务分工，落实工作责任，</w:t>
      </w:r>
      <w:r>
        <w:rPr>
          <w:rFonts w:hint="eastAsia" w:ascii="仿宋_GB2312" w:hAnsi="仿宋_GB2312" w:eastAsia="仿宋_GB2312" w:cs="仿宋_GB2312"/>
          <w:sz w:val="32"/>
          <w:szCs w:val="32"/>
        </w:rPr>
        <w:t>宣传好、发动好、组织好志愿服务活动，通过开展主题党日志愿服务活动，达到教育党员、凝聚师生、服务群众的目的。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ascii="仿宋_GB2312" w:hAnsi="仿宋_GB2312" w:eastAsia="仿宋_GB2312" w:cs="仿宋_GB2312"/>
          <w:sz w:val="32"/>
          <w:szCs w:val="32"/>
        </w:rPr>
        <w:t>加强统筹协调。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各党总支要认真</w:t>
      </w:r>
      <w:r>
        <w:rPr>
          <w:rFonts w:ascii="仿宋_GB2312" w:hAnsi="仿宋_GB2312" w:eastAsia="仿宋_GB2312" w:cs="仿宋_GB2312"/>
          <w:sz w:val="32"/>
          <w:szCs w:val="32"/>
        </w:rPr>
        <w:t>谋划，统筹协调工作与志愿服务的关系</w:t>
      </w:r>
      <w:r>
        <w:rPr>
          <w:rFonts w:hint="eastAsia" w:ascii="仿宋_GB2312" w:hAnsi="仿宋_GB2312" w:eastAsia="仿宋_GB2312" w:cs="仿宋_GB2312"/>
          <w:sz w:val="32"/>
          <w:szCs w:val="32"/>
        </w:rPr>
        <w:t>，统筹协调各党支部之间的工作，</w:t>
      </w:r>
      <w:r>
        <w:rPr>
          <w:rFonts w:ascii="仿宋_GB2312" w:hAnsi="仿宋_GB2312" w:eastAsia="仿宋_GB2312" w:cs="仿宋_GB2312"/>
          <w:sz w:val="32"/>
          <w:szCs w:val="32"/>
        </w:rPr>
        <w:t>按照区域划</w:t>
      </w:r>
      <w:r>
        <w:rPr>
          <w:rFonts w:hint="eastAsia" w:ascii="仿宋_GB2312" w:hAnsi="仿宋_GB2312" w:eastAsia="仿宋_GB2312" w:cs="仿宋_GB2312"/>
          <w:sz w:val="32"/>
          <w:szCs w:val="32"/>
        </w:rPr>
        <w:t>高质量</w:t>
      </w:r>
      <w:r>
        <w:rPr>
          <w:rFonts w:ascii="仿宋_GB2312" w:hAnsi="仿宋_GB2312" w:eastAsia="仿宋_GB2312" w:cs="仿宋_GB2312"/>
          <w:sz w:val="32"/>
          <w:szCs w:val="32"/>
        </w:rPr>
        <w:t>完成任务。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3.创新方式方法</w:t>
      </w:r>
      <w:r>
        <w:rPr>
          <w:rFonts w:ascii="仿宋_GB2312" w:hAnsi="仿宋_GB2312" w:eastAsia="仿宋_GB2312" w:cs="仿宋_GB2312"/>
          <w:sz w:val="32"/>
          <w:szCs w:val="32"/>
        </w:rPr>
        <w:t>。各党总支要注重对标创建，</w:t>
      </w:r>
      <w:r>
        <w:rPr>
          <w:rFonts w:hint="eastAsia" w:ascii="仿宋_GB2312" w:hAnsi="仿宋_GB2312" w:eastAsia="仿宋_GB2312" w:cs="仿宋_GB2312"/>
          <w:sz w:val="32"/>
          <w:szCs w:val="32"/>
        </w:rPr>
        <w:t>创新思路和方法，注重宣传发动，</w:t>
      </w:r>
      <w:r>
        <w:rPr>
          <w:rFonts w:ascii="仿宋_GB2312" w:hAnsi="仿宋_GB2312" w:eastAsia="仿宋_GB2312" w:cs="仿宋_GB2312"/>
          <w:sz w:val="32"/>
          <w:szCs w:val="32"/>
        </w:rPr>
        <w:t>加强督促落实，推动志愿服务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</w:t>
      </w:r>
      <w:r>
        <w:rPr>
          <w:rFonts w:ascii="仿宋_GB2312" w:hAnsi="仿宋_GB2312" w:eastAsia="仿宋_GB2312" w:cs="仿宋_GB2312"/>
          <w:sz w:val="32"/>
          <w:szCs w:val="32"/>
        </w:rPr>
        <w:t>取得实效。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4.做好后勤保障。各党总支、党支部活动前与后勤管理处协调联系人沟通主题党日志愿服务任务，确保主题党日活动实效。提前领取扫帚、铁锨、垃圾袋、铁簸箕等卫生工具，活动后及时返还。联系人：张玉堂</w:t>
      </w:r>
      <w:r>
        <w:rPr>
          <w:rFonts w:ascii="仿宋_GB2312" w:hAnsi="仿宋_GB2312" w:eastAsia="仿宋_GB2312" w:cs="仿宋_GB2312"/>
          <w:sz w:val="32"/>
          <w:szCs w:val="32"/>
        </w:rPr>
        <w:t>18366879252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附件1：二级学院主题党日志愿服务区域划分（校区）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附件2：机关党总支、继续教育学院主题党日志愿服务区域划分（学苑小区）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附件3：示意图</w:t>
      </w:r>
    </w:p>
    <w:p>
      <w:pPr>
        <w:spacing w:line="500" w:lineRule="exact"/>
        <w:ind w:right="960"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960"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960"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党委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组织部</w:t>
      </w:r>
      <w:bookmarkStart w:id="0" w:name="_GoBack"/>
      <w:bookmarkEnd w:id="0"/>
    </w:p>
    <w:p>
      <w:pPr>
        <w:spacing w:line="50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2021年10月8日 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rPr>
          <w:rFonts w:ascii="方正小标宋简体" w:eastAsia="方正小标宋简体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附件1：</w:t>
      </w:r>
    </w:p>
    <w:p>
      <w:pPr>
        <w:spacing w:line="5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二级学院主题党日志愿服务区域划分（校区）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410"/>
        <w:gridCol w:w="2268"/>
        <w:gridCol w:w="1928"/>
        <w:gridCol w:w="1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序号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</w:rPr>
              <w:t>学院名称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24"/>
              </w:rPr>
              <w:t>卫生责任区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协调联系人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主要任务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飞行学院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工科楼周边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陈国林13854376678</w:t>
            </w:r>
          </w:p>
        </w:tc>
        <w:tc>
          <w:tcPr>
            <w:tcW w:w="1241" w:type="dxa"/>
            <w:vMerge w:val="restart"/>
            <w:vAlign w:val="center"/>
          </w:tcPr>
          <w:p>
            <w:r>
              <w:rPr>
                <w:rFonts w:hint="eastAsia"/>
              </w:rPr>
              <w:t>1.捡拾白色垃圾、烟蒂；</w:t>
            </w:r>
          </w:p>
          <w:p>
            <w:r>
              <w:rPr>
                <w:rFonts w:hint="eastAsia"/>
              </w:rPr>
              <w:t>2.区域内路面清扫、卫生保持；</w:t>
            </w:r>
          </w:p>
          <w:p>
            <w:r>
              <w:rPr>
                <w:rFonts w:hint="eastAsia"/>
              </w:rPr>
              <w:t>3.捡拾建筑垃圾，集中存放路边，后勤处安排统一收集；</w:t>
            </w:r>
          </w:p>
          <w:p>
            <w:r>
              <w:rPr>
                <w:rFonts w:hint="eastAsia"/>
              </w:rPr>
              <w:t>4.楼宇门厅、楼道内乱堆乱放清理；</w:t>
            </w:r>
          </w:p>
          <w:p>
            <w:r>
              <w:rPr>
                <w:rFonts w:hint="eastAsia"/>
              </w:rPr>
              <w:t xml:space="preserve"> 5.区域内机动车、非机动车规范停放；</w:t>
            </w:r>
          </w:p>
          <w:p>
            <w:r>
              <w:rPr>
                <w:rFonts w:hint="eastAsia"/>
              </w:rPr>
              <w:t>6.区域内各类宣传标识规范、齐全，无乱贴乱画、乱拉乱扯现象；</w:t>
            </w:r>
            <w:r>
              <w:t xml:space="preserve"> </w:t>
            </w:r>
          </w:p>
          <w:p>
            <w:r>
              <w:rPr>
                <w:rFonts w:hint="eastAsia"/>
              </w:rPr>
              <w:t>7.区域内公共设施的维护、报修。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航空工程学院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航空实训平台3号楼周边及南、西侧树林</w:t>
            </w:r>
          </w:p>
        </w:tc>
        <w:tc>
          <w:tcPr>
            <w:tcW w:w="192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任丙年15054397199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机场学院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航空实训平台1、2号楼周边及新建田径场</w:t>
            </w:r>
          </w:p>
        </w:tc>
        <w:tc>
          <w:tcPr>
            <w:tcW w:w="19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乘务学院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学生公寓14、15、16、17号楼及校医院周边</w:t>
            </w:r>
          </w:p>
        </w:tc>
        <w:tc>
          <w:tcPr>
            <w:tcW w:w="19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机电工程学院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工程训练中心周边及湖边剧场和曲桥以东绿地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王会林13954328708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电气工程学院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11号教学楼周边及东、北侧林地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王会林13954328708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信息工程学院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信息楼、会堂周边及信息楼以东绿地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陈国林13854376678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建筑工程学院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一餐周边及以东健身公园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王会林13954328708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化工与安全学院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8、9、10号教学楼周边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王会林13954328708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生物与环境工程学院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实验楼、办公楼周边及两楼之间绿地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陈国林13854376678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经济管理学院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学生公寓1、2、3、4、5号楼及三餐和服务中心周边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卞尊莹15020588496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外国语学院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文科楼周边及以东绿地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高建军15215438076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学生公寓9、10、11、12、13号楼周边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卞尊莹15020588496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西餐厅及学生公寓6、7、8号楼周边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卞尊莹15020588496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艺术学院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艺术学院楼周边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高建军15215438076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运动场地周边及北门东树林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任丙年15054397199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图书馆周边及东、北、西侧绿地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高建军15215438076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教师教育学院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理科楼周边及以西绿地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高建军15215438076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</w:tbl>
    <w:p>
      <w:pPr>
        <w:ind w:firstLine="210" w:firstLineChars="100"/>
      </w:pPr>
      <w:r>
        <w:rPr>
          <w:rFonts w:hint="eastAsia"/>
        </w:rPr>
        <w:t>工具分配：每组扫帚5把、铁锨2把、垃圾袋50个、铁簸箕5个。</w:t>
      </w:r>
    </w:p>
    <w:p>
      <w:pPr>
        <w:spacing w:line="5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附件2：</w:t>
      </w:r>
    </w:p>
    <w:p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机关党总支、继续教育学院主题党日志愿服务区域划分</w:t>
      </w:r>
    </w:p>
    <w:p>
      <w:pPr>
        <w:spacing w:line="520" w:lineRule="exact"/>
        <w:jc w:val="center"/>
        <w:rPr>
          <w:b/>
          <w:sz w:val="24"/>
        </w:rPr>
      </w:pPr>
      <w:r>
        <w:rPr>
          <w:rFonts w:hint="eastAsia" w:ascii="方正小标宋简体" w:eastAsia="方正小标宋简体"/>
          <w:sz w:val="36"/>
          <w:szCs w:val="36"/>
        </w:rPr>
        <w:t>（学苑小区）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410"/>
        <w:gridCol w:w="2268"/>
        <w:gridCol w:w="1928"/>
        <w:gridCol w:w="1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序号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卫生责任区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责任党支部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协调联系人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主要任务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小区中心广场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办公室  后勤管理处</w:t>
            </w:r>
          </w:p>
        </w:tc>
        <w:tc>
          <w:tcPr>
            <w:tcW w:w="1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陈国林13854376678</w:t>
            </w:r>
          </w:p>
        </w:tc>
        <w:tc>
          <w:tcPr>
            <w:tcW w:w="1241" w:type="dxa"/>
            <w:vMerge w:val="restart"/>
            <w:vAlign w:val="center"/>
          </w:tcPr>
          <w:p>
            <w:r>
              <w:rPr>
                <w:rFonts w:hint="eastAsia"/>
              </w:rPr>
              <w:t>1.捡拾白色垃圾、烟蒂；</w:t>
            </w:r>
          </w:p>
          <w:p>
            <w:r>
              <w:rPr>
                <w:rFonts w:hint="eastAsia"/>
              </w:rPr>
              <w:t>2.区域内路面清扫、卫生保持；</w:t>
            </w:r>
          </w:p>
          <w:p>
            <w:r>
              <w:rPr>
                <w:rFonts w:hint="eastAsia"/>
              </w:rPr>
              <w:t>3.捡拾建筑垃圾，集中存放路边，有物业统一收集。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1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西区六号楼、北区一号楼周边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纪委（监察室）  </w:t>
            </w:r>
          </w:p>
          <w:p>
            <w:pPr>
              <w:jc w:val="center"/>
            </w:pPr>
            <w:r>
              <w:rPr>
                <w:rFonts w:hint="eastAsia"/>
              </w:rPr>
              <w:t>审计处</w:t>
            </w:r>
          </w:p>
        </w:tc>
        <w:tc>
          <w:tcPr>
            <w:tcW w:w="192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任丙年15054397199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北区2、3号楼周边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组织部  统战部</w:t>
            </w:r>
          </w:p>
        </w:tc>
        <w:tc>
          <w:tcPr>
            <w:tcW w:w="19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北区4号楼周边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宣传部</w:t>
            </w:r>
          </w:p>
        </w:tc>
        <w:tc>
          <w:tcPr>
            <w:tcW w:w="19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北区5、6号楼周边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学工处</w:t>
            </w:r>
          </w:p>
        </w:tc>
        <w:tc>
          <w:tcPr>
            <w:tcW w:w="19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东区1、2号楼周边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图书馆</w:t>
            </w:r>
          </w:p>
        </w:tc>
        <w:tc>
          <w:tcPr>
            <w:tcW w:w="19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东区3、4号楼周边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保卫处  </w:t>
            </w:r>
          </w:p>
          <w:p>
            <w:pPr>
              <w:jc w:val="center"/>
            </w:pPr>
            <w:r>
              <w:rPr>
                <w:rFonts w:hint="eastAsia"/>
              </w:rPr>
              <w:t>离退休工作处</w:t>
            </w:r>
          </w:p>
        </w:tc>
        <w:tc>
          <w:tcPr>
            <w:tcW w:w="19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41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东区5号、南区1号楼周边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工会  团委</w:t>
            </w:r>
          </w:p>
        </w:tc>
        <w:tc>
          <w:tcPr>
            <w:tcW w:w="19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41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东区6号、南区2号楼周边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基建处</w:t>
            </w:r>
          </w:p>
        </w:tc>
        <w:tc>
          <w:tcPr>
            <w:tcW w:w="192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高建军15215438076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南区3、4号楼周边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国有资产管理处</w:t>
            </w:r>
          </w:p>
        </w:tc>
        <w:tc>
          <w:tcPr>
            <w:tcW w:w="19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南区5号楼周边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网络与现代教育技术中心</w:t>
            </w:r>
          </w:p>
        </w:tc>
        <w:tc>
          <w:tcPr>
            <w:tcW w:w="19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南区6、7号楼周边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合作发展处</w:t>
            </w:r>
          </w:p>
          <w:p>
            <w:pPr>
              <w:jc w:val="center"/>
            </w:pPr>
            <w:r>
              <w:rPr>
                <w:rFonts w:hint="eastAsia"/>
              </w:rPr>
              <w:t>国际交流与合作处</w:t>
            </w:r>
          </w:p>
        </w:tc>
        <w:tc>
          <w:tcPr>
            <w:tcW w:w="19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41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南区8号、西区1号楼周边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计划财务处</w:t>
            </w:r>
          </w:p>
          <w:p>
            <w:pPr>
              <w:jc w:val="center"/>
            </w:pPr>
            <w:r>
              <w:rPr>
                <w:rFonts w:hint="eastAsia"/>
              </w:rPr>
              <w:t>学报编辑部</w:t>
            </w:r>
          </w:p>
        </w:tc>
        <w:tc>
          <w:tcPr>
            <w:tcW w:w="19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西区2、3号楼周边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招生就业处</w:t>
            </w:r>
          </w:p>
          <w:p>
            <w:pPr>
              <w:jc w:val="center"/>
            </w:pPr>
            <w:r>
              <w:rPr>
                <w:rFonts w:hint="eastAsia"/>
              </w:rPr>
              <w:t>孙子研究院</w:t>
            </w:r>
          </w:p>
        </w:tc>
        <w:tc>
          <w:tcPr>
            <w:tcW w:w="19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西区4、5号楼周边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科研处（研究生处）</w:t>
            </w:r>
          </w:p>
          <w:p>
            <w:pPr>
              <w:jc w:val="center"/>
            </w:pPr>
            <w:r>
              <w:rPr>
                <w:rFonts w:hint="eastAsia"/>
              </w:rPr>
              <w:t>黄河三角洲文化研究所</w:t>
            </w:r>
          </w:p>
        </w:tc>
        <w:tc>
          <w:tcPr>
            <w:tcW w:w="19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41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中区1、2、3号楼周边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继续教育学院</w:t>
            </w:r>
          </w:p>
          <w:p>
            <w:pPr>
              <w:jc w:val="center"/>
            </w:pPr>
            <w:r>
              <w:rPr>
                <w:rFonts w:hint="eastAsia"/>
              </w:rPr>
              <w:t>生态环境研究中心</w:t>
            </w:r>
          </w:p>
        </w:tc>
        <w:tc>
          <w:tcPr>
            <w:tcW w:w="192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陈国林13854376678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41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中区4、5、9号楼周边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教务处</w:t>
            </w:r>
          </w:p>
          <w:p>
            <w:pPr>
              <w:jc w:val="center"/>
            </w:pPr>
            <w:r>
              <w:rPr>
                <w:rFonts w:hint="eastAsia"/>
              </w:rPr>
              <w:t>工程训练中心</w:t>
            </w:r>
          </w:p>
        </w:tc>
        <w:tc>
          <w:tcPr>
            <w:tcW w:w="19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41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中区6、7、8号楼周边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发展规划处</w:t>
            </w:r>
          </w:p>
          <w:p>
            <w:pPr>
              <w:jc w:val="center"/>
            </w:pPr>
            <w:r>
              <w:rPr>
                <w:rFonts w:hint="eastAsia"/>
              </w:rPr>
              <w:t>人事处</w:t>
            </w:r>
          </w:p>
        </w:tc>
        <w:tc>
          <w:tcPr>
            <w:tcW w:w="19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</w:pPr>
          </w:p>
        </w:tc>
      </w:tr>
    </w:tbl>
    <w:p>
      <w:pPr>
        <w:ind w:firstLine="210" w:firstLineChars="100"/>
      </w:pPr>
      <w:r>
        <w:rPr>
          <w:rFonts w:hint="eastAsia"/>
        </w:rPr>
        <w:t>工具分配：每组扫帚3把、铁锨两张、垃圾袋15个、笤帚簸箕3套。</w:t>
      </w:r>
    </w:p>
    <w:p/>
    <w:p/>
    <w:p/>
    <w:p>
      <w:pPr>
        <w:spacing w:line="500" w:lineRule="exact"/>
        <w:ind w:right="1280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701" w:right="1474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48A"/>
    <w:rsid w:val="00010464"/>
    <w:rsid w:val="00046E2B"/>
    <w:rsid w:val="002626E9"/>
    <w:rsid w:val="002B7831"/>
    <w:rsid w:val="002F4205"/>
    <w:rsid w:val="00312C32"/>
    <w:rsid w:val="00400BE6"/>
    <w:rsid w:val="00463C87"/>
    <w:rsid w:val="00472654"/>
    <w:rsid w:val="005A07C0"/>
    <w:rsid w:val="00614F68"/>
    <w:rsid w:val="007B6F90"/>
    <w:rsid w:val="00923BF3"/>
    <w:rsid w:val="0094134B"/>
    <w:rsid w:val="0099548A"/>
    <w:rsid w:val="00A773AA"/>
    <w:rsid w:val="00BD47D3"/>
    <w:rsid w:val="00C3432A"/>
    <w:rsid w:val="00C5462D"/>
    <w:rsid w:val="00C669A4"/>
    <w:rsid w:val="00CD067C"/>
    <w:rsid w:val="00D371E4"/>
    <w:rsid w:val="00D87372"/>
    <w:rsid w:val="00E74EAF"/>
    <w:rsid w:val="00EF233D"/>
    <w:rsid w:val="00EF43B2"/>
    <w:rsid w:val="00F07776"/>
    <w:rsid w:val="00F8792C"/>
    <w:rsid w:val="00F920BE"/>
    <w:rsid w:val="00FD5AA3"/>
    <w:rsid w:val="00FE2200"/>
    <w:rsid w:val="0F6B74B0"/>
    <w:rsid w:val="19F232C5"/>
    <w:rsid w:val="20CC0CF5"/>
    <w:rsid w:val="524B2511"/>
    <w:rsid w:val="67A210CC"/>
    <w:rsid w:val="72830924"/>
    <w:rsid w:val="7440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uiPriority w:val="0"/>
    <w:pPr>
      <w:ind w:left="100" w:leftChars="2500"/>
    </w:p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4"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uiPriority w:val="0"/>
    <w:rPr>
      <w:kern w:val="2"/>
      <w:sz w:val="18"/>
      <w:szCs w:val="18"/>
    </w:rPr>
  </w:style>
  <w:style w:type="character" w:customStyle="1" w:styleId="11">
    <w:name w:val="日期 Char"/>
    <w:basedOn w:val="7"/>
    <w:link w:val="2"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398</Words>
  <Characters>2275</Characters>
  <Lines>18</Lines>
  <Paragraphs>5</Paragraphs>
  <TotalTime>111</TotalTime>
  <ScaleCrop>false</ScaleCrop>
  <LinksUpToDate>false</LinksUpToDate>
  <CharactersWithSpaces>2668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2021-09-28T08:53:00Z</dcterms:created>
  <dc:creator>Administrator</dc:creator>
  <cp:lastModifiedBy>mazhiguo</cp:lastModifiedBy>
  <cp:lastPrinted>2021-10-09T02:14:00Z</cp:lastPrinted>
  <dcterms:modified xsi:type="dcterms:W3CDTF">2021-10-10T08:43:53Z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04759EBF5AA04CD591819341BB1C96C7</vt:lpwstr>
  </property>
</Properties>
</file>